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43"/>
        <w:gridCol w:w="7143"/>
      </w:tblGrid>
      <w:tr>
        <w:trPr/>
        <w:tc>
          <w:tcPr>
            <w:tcW w:w="7143" w:type="dxa"/>
            <w:tcBorders/>
            <w:shd w:fill="auto" w:val="clear"/>
          </w:tcPr>
          <w:p>
            <w:pPr>
              <w:pStyle w:val="Style28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7143" w:type="dxa"/>
            <w:tcBorders/>
            <w:shd w:fill="auto" w:val="clear"/>
          </w:tcPr>
          <w:p>
            <w:pPr>
              <w:pStyle w:val="Style28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 xml:space="preserve">ПРИЛОЖЕНИЕ № </w:t>
            </w:r>
            <w:r>
              <w:rPr>
                <w:rFonts w:eastAsia="Times New Roman" w:cs="Tahoma"/>
                <w:color w:val="auto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  <w:p>
            <w:pPr>
              <w:pStyle w:val="Style28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«Культура Кирсановского района» на 2014-20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ПРОГНОЗ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 xml:space="preserve">сводных показателей муниципальных заданий на муниципальные услуги (выполнение работ) учреждениями культуры Кирсановского района </w:t>
      </w:r>
    </w:p>
    <w:p>
      <w:pPr>
        <w:pStyle w:val="Normal"/>
        <w:spacing w:lineRule="exact" w:line="255"/>
        <w:jc w:val="center"/>
        <w:rPr/>
      </w:pPr>
      <w:r>
        <w:rPr>
          <w:b/>
          <w:bCs/>
          <w:sz w:val="28"/>
          <w:szCs w:val="28"/>
        </w:rPr>
        <w:t>по муниципальной программе «Культура Кирсановского района» на 2014-20</w:t>
      </w:r>
      <w:r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 xml:space="preserve"> годы</w:t>
      </w:r>
    </w:p>
    <w:p>
      <w:pPr>
        <w:pStyle w:val="Normal"/>
        <w:jc w:val="center"/>
        <w:rPr/>
      </w:pPr>
      <w:r>
        <w:rPr/>
      </w:r>
    </w:p>
    <w:tbl>
      <w:tblPr>
        <w:tblW w:w="14458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508"/>
        <w:gridCol w:w="960"/>
        <w:gridCol w:w="226"/>
        <w:gridCol w:w="240"/>
        <w:gridCol w:w="170"/>
        <w:gridCol w:w="225"/>
        <w:gridCol w:w="226"/>
        <w:gridCol w:w="226"/>
        <w:gridCol w:w="226"/>
        <w:gridCol w:w="169"/>
        <w:gridCol w:w="565"/>
        <w:gridCol w:w="508"/>
        <w:gridCol w:w="452"/>
        <w:gridCol w:w="452"/>
        <w:gridCol w:w="466"/>
        <w:gridCol w:w="452"/>
        <w:gridCol w:w="451"/>
        <w:gridCol w:w="452"/>
        <w:gridCol w:w="508"/>
        <w:gridCol w:w="339"/>
        <w:gridCol w:w="339"/>
        <w:gridCol w:w="339"/>
        <w:gridCol w:w="282"/>
        <w:gridCol w:w="297"/>
        <w:gridCol w:w="282"/>
        <w:gridCol w:w="282"/>
        <w:gridCol w:w="283"/>
        <w:gridCol w:w="508"/>
        <w:gridCol w:w="452"/>
        <w:gridCol w:w="508"/>
        <w:gridCol w:w="508"/>
        <w:gridCol w:w="508"/>
        <w:gridCol w:w="523"/>
        <w:gridCol w:w="508"/>
        <w:gridCol w:w="508"/>
        <w:gridCol w:w="506"/>
      </w:tblGrid>
      <w:tr>
        <w:trPr/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 (работы)</w:t>
            </w:r>
          </w:p>
        </w:tc>
        <w:tc>
          <w:tcPr>
            <w:tcW w:w="6974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 показателя объема услуги (работы)</w:t>
            </w:r>
          </w:p>
        </w:tc>
        <w:tc>
          <w:tcPr>
            <w:tcW w:w="6972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Расходы местного </w:t>
            </w:r>
            <w:bookmarkStart w:id="0" w:name="_GoBack"/>
            <w:bookmarkEnd w:id="0"/>
            <w:r>
              <w:rPr>
                <w:sz w:val="16"/>
                <w:szCs w:val="16"/>
              </w:rPr>
              <w:t>бюджета на оказание муниципальной услуги (выполнение работы), тыс. рублей</w:t>
            </w:r>
          </w:p>
        </w:tc>
      </w:tr>
      <w:tr>
        <w:trPr/>
        <w:tc>
          <w:tcPr>
            <w:tcW w:w="5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единиц измерения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2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</w:tr>
      <w:tr>
        <w:trPr/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</w:tr>
      <w:tr>
        <w:trPr>
          <w:trHeight w:val="300" w:hRule="atLeast"/>
        </w:trPr>
        <w:tc>
          <w:tcPr>
            <w:tcW w:w="14454" w:type="dxa"/>
            <w:gridSpan w:val="3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 Подпрограмма «Наследие»</w:t>
            </w:r>
          </w:p>
        </w:tc>
      </w:tr>
      <w:tr>
        <w:trPr>
          <w:trHeight w:val="225" w:hRule="atLeast"/>
        </w:trPr>
        <w:tc>
          <w:tcPr>
            <w:tcW w:w="14454" w:type="dxa"/>
            <w:gridSpan w:val="3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1.1. Основное мероприятие «Развитие архивного дела»</w:t>
            </w:r>
          </w:p>
        </w:tc>
      </w:tr>
      <w:tr>
        <w:trPr>
          <w:trHeight w:val="420" w:hRule="atLeast"/>
        </w:trPr>
        <w:tc>
          <w:tcPr>
            <w:tcW w:w="5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spacing w:lineRule="atLeast" w:line="100" w:before="0" w:after="28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 Муниципальная услуга «Исполнение запросов юридических и физических лиц о предоставлении архивной информации»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>Количество пользователей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1655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1730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1730</w:t>
            </w:r>
          </w:p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1760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1790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1810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1820</w:t>
            </w: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1860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5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 Муниципальная  работа «Хранение, комплектование</w:t>
            </w:r>
          </w:p>
          <w:p>
            <w:pPr>
              <w:pStyle w:val="Style28"/>
              <w:widowControl w:val="false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                                       учет архивного фонда»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Количество архивных документов, единиц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610,6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676,5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707,3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680,7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679,5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694,3</w:t>
            </w:r>
          </w:p>
        </w:tc>
      </w:tr>
      <w:tr>
        <w:trPr>
          <w:trHeight w:val="345" w:hRule="atLeast"/>
        </w:trPr>
        <w:tc>
          <w:tcPr>
            <w:tcW w:w="14454" w:type="dxa"/>
            <w:gridSpan w:val="3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337" w:hRule="atLeast"/>
        </w:trPr>
        <w:tc>
          <w:tcPr>
            <w:tcW w:w="14454" w:type="dxa"/>
            <w:gridSpan w:val="3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1.1 Основное мероприятие «Организация культурно–досугового обслуживания населения»</w:t>
            </w:r>
          </w:p>
        </w:tc>
      </w:tr>
      <w:tr>
        <w:trPr>
          <w:trHeight w:val="270" w:hRule="atLeast"/>
        </w:trPr>
        <w:tc>
          <w:tcPr>
            <w:tcW w:w="5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 Муниципальная услуга «Показ концертов и концертных программ»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Количество проведенных мероприятий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3188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3188</w:t>
            </w:r>
          </w:p>
        </w:tc>
        <w:tc>
          <w:tcPr>
            <w:tcW w:w="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3196</w:t>
            </w:r>
          </w:p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3196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0</w:t>
            </w:r>
          </w:p>
        </w:tc>
      </w:tr>
      <w:tr>
        <w:trPr>
          <w:trHeight w:val="270" w:hRule="atLeast"/>
        </w:trPr>
        <w:tc>
          <w:tcPr>
            <w:tcW w:w="14454" w:type="dxa"/>
            <w:gridSpan w:val="36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14454" w:type="dxa"/>
            <w:gridSpan w:val="3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1.1. Основное мероприятие «Организация библиотечного обслуживания населения»</w:t>
            </w:r>
          </w:p>
        </w:tc>
      </w:tr>
      <w:tr>
        <w:trPr/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1.3.1. Муниципальная услуга</w:t>
            </w:r>
          </w:p>
          <w:p>
            <w:pPr>
              <w:pStyle w:val="Style28"/>
              <w:widowControl w:val="false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«Предоставление библиотечных услуг»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tLeast" w:line="100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  <w:lang w:eastAsia="ar-SA"/>
              </w:rPr>
              <w:t>Количество документов, выданных из фонда библиотеки (экземпляр)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214880</w:t>
            </w:r>
          </w:p>
        </w:tc>
        <w:tc>
          <w:tcPr>
            <w:tcW w:w="2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1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2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219773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2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4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214886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3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Style28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0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erReference w:type="first" r:id="rId4"/>
      <w:type w:val="nextPage"/>
      <w:pgSz w:orient="landscape" w:w="16838" w:h="11906"/>
      <w:pgMar w:left="1701" w:right="850" w:header="0" w:top="971" w:footer="1141" w:bottom="1655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1565" cy="17462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/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4.2pt;margin-top:0.05pt;width:85.8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/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customStyle="1">
    <w:name w:val="Normal"/>
    <w:uiPriority w:val="99"/>
    <w:qFormat/>
    <w:rsid w:val="00c569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uiPriority w:val="99"/>
    <w:qFormat/>
    <w:rsid w:val="00c5694d"/>
    <w:rPr/>
  </w:style>
  <w:style w:type="character" w:styleId="Style15" w:customStyle="1">
    <w:name w:val="Основной текст Знак"/>
    <w:link w:val="a5"/>
    <w:uiPriority w:val="99"/>
    <w:semiHidden/>
    <w:qFormat/>
    <w:locked/>
    <w:rsid w:val="001d251d"/>
    <w:rPr>
      <w:rFonts w:cs="Times New Roman"/>
    </w:rPr>
  </w:style>
  <w:style w:type="character" w:styleId="Style16" w:customStyle="1">
    <w:name w:val="Подзаголовок Знак"/>
    <w:link w:val="a8"/>
    <w:uiPriority w:val="99"/>
    <w:qFormat/>
    <w:locked/>
    <w:rsid w:val="001d251d"/>
    <w:rPr>
      <w:rFonts w:ascii="Cambria" w:hAnsi="Cambria" w:cs="Times New Roman"/>
      <w:sz w:val="24"/>
      <w:szCs w:val="24"/>
    </w:rPr>
  </w:style>
  <w:style w:type="character" w:styleId="Style17" w:customStyle="1">
    <w:name w:val="Заголовок Знак"/>
    <w:link w:val="ab"/>
    <w:uiPriority w:val="99"/>
    <w:qFormat/>
    <w:locked/>
    <w:rsid w:val="001d251d"/>
    <w:rPr>
      <w:rFonts w:ascii="Cambria" w:hAnsi="Cambria" w:cs="Times New Roman"/>
      <w:b/>
      <w:bCs/>
      <w:kern w:val="2"/>
      <w:sz w:val="32"/>
      <w:szCs w:val="32"/>
    </w:rPr>
  </w:style>
  <w:style w:type="character" w:styleId="Style18" w:customStyle="1">
    <w:name w:val="Верхний колонтитул Знак"/>
    <w:link w:val="af0"/>
    <w:uiPriority w:val="99"/>
    <w:semiHidden/>
    <w:qFormat/>
    <w:locked/>
    <w:rsid w:val="001d251d"/>
    <w:rPr>
      <w:rFonts w:cs="Times New Roman"/>
    </w:rPr>
  </w:style>
  <w:style w:type="character" w:styleId="Style19" w:customStyle="1">
    <w:name w:val="Нижний колонтитул Знак"/>
    <w:link w:val="af2"/>
    <w:uiPriority w:val="99"/>
    <w:semiHidden/>
    <w:qFormat/>
    <w:locked/>
    <w:rsid w:val="001d251d"/>
    <w:rPr>
      <w:rFonts w:cs="Times New Roman"/>
    </w:rPr>
  </w:style>
  <w:style w:type="character" w:styleId="Pagenumber">
    <w:name w:val="page number"/>
    <w:uiPriority w:val="99"/>
    <w:qFormat/>
    <w:rsid w:val="00c10268"/>
    <w:rPr>
      <w:rFonts w:cs="Times New Roman"/>
    </w:rPr>
  </w:style>
  <w:style w:type="character" w:styleId="Style20" w:customStyle="1">
    <w:name w:val="Текст выноски Знак"/>
    <w:link w:val="af5"/>
    <w:uiPriority w:val="99"/>
    <w:semiHidden/>
    <w:qFormat/>
    <w:locked/>
    <w:rsid w:val="002a0732"/>
    <w:rPr>
      <w:rFonts w:ascii="Times New Roman" w:hAnsi="Times New Roman" w:cs="Times New Roman"/>
      <w:sz w:val="2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22">
    <w:name w:val="Body Text"/>
    <w:basedOn w:val="Normal"/>
    <w:link w:val="a6"/>
    <w:uiPriority w:val="99"/>
    <w:rsid w:val="00c5694d"/>
    <w:pPr>
      <w:spacing w:before="0" w:after="120"/>
    </w:pPr>
    <w:rPr/>
  </w:style>
  <w:style w:type="paragraph" w:styleId="Style23">
    <w:name w:val="List"/>
    <w:basedOn w:val="Style22"/>
    <w:uiPriority w:val="99"/>
    <w:rsid w:val="00c5694d"/>
    <w:pPr/>
    <w:rPr/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Заголовок1"/>
    <w:basedOn w:val="Normal"/>
    <w:next w:val="Style22"/>
    <w:uiPriority w:val="99"/>
    <w:qFormat/>
    <w:rsid w:val="00c5694d"/>
    <w:pPr>
      <w:keepNext w:val="true"/>
      <w:spacing w:before="240" w:after="120"/>
    </w:pPr>
    <w:rPr>
      <w:rFonts w:ascii="Arial" w:hAnsi="Arial" w:eastAsia="MS Mincho"/>
      <w:sz w:val="28"/>
      <w:szCs w:val="28"/>
    </w:rPr>
  </w:style>
  <w:style w:type="paragraph" w:styleId="Style26">
    <w:name w:val="Title"/>
    <w:basedOn w:val="Normal"/>
    <w:next w:val="Style22"/>
    <w:link w:val="ac"/>
    <w:uiPriority w:val="99"/>
    <w:qFormat/>
    <w:rsid w:val="00c5694d"/>
    <w:pPr>
      <w:suppressLineNumbers/>
      <w:spacing w:before="120" w:after="120"/>
    </w:pPr>
    <w:rPr>
      <w:i/>
      <w:iCs/>
    </w:rPr>
  </w:style>
  <w:style w:type="paragraph" w:styleId="Style27">
    <w:name w:val="Subtitle"/>
    <w:basedOn w:val="Style26"/>
    <w:next w:val="Style22"/>
    <w:link w:val="a9"/>
    <w:uiPriority w:val="99"/>
    <w:qFormat/>
    <w:rsid w:val="00c569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53223b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c5694d"/>
    <w:pPr>
      <w:suppressLineNumbers/>
    </w:pPr>
    <w:rPr/>
  </w:style>
  <w:style w:type="paragraph" w:styleId="Style28" w:customStyle="1">
    <w:name w:val="Содержимое таблицы"/>
    <w:basedOn w:val="Normal"/>
    <w:uiPriority w:val="99"/>
    <w:qFormat/>
    <w:rsid w:val="00c5694d"/>
    <w:pPr>
      <w:suppressLineNumbers/>
    </w:pPr>
    <w:rPr/>
  </w:style>
  <w:style w:type="paragraph" w:styleId="Style29" w:customStyle="1">
    <w:name w:val="Заголовок таблицы"/>
    <w:basedOn w:val="Style28"/>
    <w:uiPriority w:val="99"/>
    <w:qFormat/>
    <w:rsid w:val="00c5694d"/>
    <w:pPr>
      <w:jc w:val="center"/>
    </w:pPr>
    <w:rPr>
      <w:b/>
      <w:bCs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1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3"/>
    <w:uiPriority w:val="99"/>
    <w:rsid w:val="00c569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6"/>
    <w:uiPriority w:val="99"/>
    <w:semiHidden/>
    <w:qFormat/>
    <w:rsid w:val="00c10268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0B40-C093-4643-875B-08FA24BD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12399</TotalTime>
  <Application>LibreOffice/7.0.4.2$Linux_X86_64 LibreOffice_project/00$Build-2</Application>
  <AppVersion>15.0000</AppVersion>
  <Pages>3</Pages>
  <Words>353</Words>
  <Characters>1881</Characters>
  <CharactersWithSpaces>2040</CharactersWithSpaces>
  <Paragraphs>233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2022-08-26T08:54:17Z</cp:lastPrinted>
  <dcterms:modified xsi:type="dcterms:W3CDTF">2022-08-26T09:27:44Z</dcterms:modified>
  <cp:revision>117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