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2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0" w:lastColumn="0" w:firstColumn="0" w:val="0000" w:noHBand="0" w:noVBand="0"/>
      </w:tblPr>
      <w:tblGrid>
        <w:gridCol w:w="7117"/>
        <w:gridCol w:w="7169"/>
      </w:tblGrid>
      <w:tr>
        <w:trPr/>
        <w:tc>
          <w:tcPr>
            <w:tcW w:w="7117" w:type="dxa"/>
            <w:tcBorders/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9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</w:r>
          </w:p>
          <w:p>
            <w:pPr>
              <w:pStyle w:val="Style26"/>
              <w:widowControl w:val="false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ПРИЛОЖЕНИЕ № 1</w:t>
            </w:r>
          </w:p>
          <w:p>
            <w:pPr>
              <w:pStyle w:val="Style2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к муниципальной программе</w:t>
            </w:r>
          </w:p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>
              <w:rPr>
                <w:sz w:val="20"/>
                <w:szCs w:val="20"/>
              </w:rPr>
              <w:t>«Культура Кирсановского муниципального округа» на 2024-2030 годы</w:t>
            </w:r>
          </w:p>
        </w:tc>
      </w:tr>
    </w:tbl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pacing w:val="60"/>
          <w:sz w:val="28"/>
          <w:szCs w:val="28"/>
        </w:rPr>
        <w:t>ПЕРЕЧЕНЬ</w:t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показателей (индикаторов) муниципальной программы </w:t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z w:val="28"/>
          <w:szCs w:val="28"/>
        </w:rPr>
        <w:t>«Культура Кирсановского муниципального округа» на 2024-2030 годы</w:t>
      </w:r>
    </w:p>
    <w:p>
      <w:pPr>
        <w:pStyle w:val="Normal"/>
        <w:spacing w:lineRule="exact" w:line="255"/>
        <w:ind w:firstLine="709"/>
        <w:jc w:val="center"/>
        <w:rPr/>
      </w:pPr>
      <w:r>
        <w:rPr/>
      </w:r>
    </w:p>
    <w:tbl>
      <w:tblPr>
        <w:tblW w:w="14346" w:type="dxa"/>
        <w:jc w:val="left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450"/>
        <w:gridCol w:w="3518"/>
        <w:gridCol w:w="1299"/>
        <w:gridCol w:w="1313"/>
        <w:gridCol w:w="1301"/>
        <w:gridCol w:w="1311"/>
        <w:gridCol w:w="1360"/>
        <w:gridCol w:w="1365"/>
        <w:gridCol w:w="1256"/>
        <w:gridCol w:w="1171"/>
      </w:tblGrid>
      <w:tr>
        <w:trPr/>
        <w:tc>
          <w:tcPr>
            <w:tcW w:w="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№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п/п</w:t>
            </w:r>
          </w:p>
        </w:tc>
        <w:tc>
          <w:tcPr>
            <w:tcW w:w="35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Показатель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(индикатор)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(наименование)</w:t>
            </w:r>
          </w:p>
        </w:tc>
        <w:tc>
          <w:tcPr>
            <w:tcW w:w="12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Единица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90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Значения показателей (по годам)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2030</w:t>
            </w:r>
          </w:p>
        </w:tc>
      </w:tr>
      <w:tr>
        <w:trPr>
          <w:trHeight w:val="356" w:hRule="atLeast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3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4</w:t>
            </w:r>
          </w:p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7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8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9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10</w:t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>
                <w:b/>
                <w:bCs/>
              </w:rPr>
              <w:t xml:space="preserve">Муниципальная программа «Культура Кирсановского </w:t>
            </w:r>
            <w:r>
              <w:rPr>
                <w:rFonts w:eastAsia="Times New Roman" w:cs="Tahoma"/>
                <w:b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  <w:t>муниципального округа</w:t>
            </w:r>
            <w:r>
              <w:rPr>
                <w:b/>
                <w:bCs/>
              </w:rPr>
              <w:t>» на 2024-2030 годы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/>
              <w:t>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Повышение уровня удовлетворенности жителей района качеством предоставления муниципальных услуг в сфере культуры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</w:tr>
      <w:tr>
        <w:trPr>
          <w:trHeight w:val="495" w:hRule="atLeast"/>
        </w:trPr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ind w:left="-55" w:right="-5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1. Подпрограмма «Наследие»</w:t>
            </w:r>
          </w:p>
        </w:tc>
      </w:tr>
      <w:tr>
        <w:trPr>
          <w:trHeight w:val="898" w:hRule="atLeast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ind w:right="-5" w:hanging="0"/>
              <w:jc w:val="center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left"/>
              <w:rPr/>
            </w:pPr>
            <w:r>
              <w:rPr/>
              <w:t>Увеличение числа пользователей архивной информацией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14344" w:type="dxa"/>
            <w:gridSpan w:val="10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b/>
                <w:b/>
              </w:rPr>
            </w:pPr>
            <w:r>
              <w:rPr>
                <w:b/>
              </w:rPr>
              <w:t>2. Подпрограмма «Организация культурно–досугового обслуживания населения»</w:t>
            </w:r>
          </w:p>
        </w:tc>
      </w:tr>
      <w:tr>
        <w:trPr>
          <w:trHeight w:val="1140" w:hRule="atLeast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2.1.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Число посещений культурно-массовых мероприятий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</w:tr>
      <w:tr>
        <w:trPr>
          <w:trHeight w:val="265" w:hRule="atLeast"/>
        </w:trPr>
        <w:tc>
          <w:tcPr>
            <w:tcW w:w="14344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b/>
                <w:b/>
              </w:rPr>
            </w:pPr>
            <w:r>
              <w:rPr>
                <w:b/>
              </w:rPr>
              <w:t>3. Подпрограмма «Организация библиотечного обслуживания населения»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3.1.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Число посещений библиотек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4. Подпрограмма «Материально-техническое обеспечение деятельности</w:t>
            </w:r>
          </w:p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муниципальных учреждений </w:t>
            </w:r>
            <w:r>
              <w:rPr>
                <w:rFonts w:eastAsia="Times New Roman" w:cs="Tahoma"/>
                <w:b/>
                <w:color w:val="auto"/>
                <w:kern w:val="0"/>
                <w:sz w:val="24"/>
                <w:szCs w:val="24"/>
                <w:lang w:val="ru-RU" w:eastAsia="ru-RU" w:bidi="ar-SA"/>
              </w:rPr>
              <w:t>и администрации муниципального округа</w:t>
            </w:r>
            <w:r>
              <w:rPr>
                <w:b/>
              </w:rPr>
              <w:t xml:space="preserve"> на 2024-2030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Обеспечение высокого качества и своевременного предоставления услуг по обслуживанию администрации Кирсановского муниципального округа и муниципальных учреждений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Прцент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5. Подпрограмма «Обеспечение условий реализации муниципальной программы</w:t>
            </w:r>
          </w:p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«Культура Кирсановского муниципального округа» на 2024-2030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Доля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Процент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5.2.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новых книг, поступивших в фонды библиотек муниципального округа и государственных общедоступных библиотек субъектов Российской Федерации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5.3.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учреждений культурно-досугового типа, в которых обеспечено развитие и укрепление материально-технической базы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5.4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Доля детей, осваивающих дополнительные предпрофессиональные программы в области искусств за счет бюджетных средств от общего количества обучающихся в ДШИ за счет бюджетных средств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Процент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17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5.5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кадров в сфере культуры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>
                <w:b/>
              </w:rPr>
              <w:t xml:space="preserve">6. Подпрограмма «Развитие туризма в Кирсановском </w:t>
            </w:r>
            <w:r>
              <w:rPr>
                <w:rFonts w:eastAsia="Times New Roman" w:cs="Tahoma"/>
                <w:b/>
                <w:color w:val="auto"/>
                <w:kern w:val="0"/>
                <w:sz w:val="24"/>
                <w:szCs w:val="24"/>
                <w:lang w:val="ru-RU" w:eastAsia="ru-RU" w:bidi="ar-SA"/>
              </w:rPr>
              <w:t>муниципальном округе</w:t>
            </w:r>
            <w:r>
              <w:rPr>
                <w:b/>
              </w:rPr>
              <w:t xml:space="preserve"> на 2024-2030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6.1.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туристов, посетивших Кирсановский муниципальный округ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Человек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250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275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300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325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350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375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400</w:t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7. Подпрограмма «Искусство»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7.1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Число посещений культурных мероприятий, проводимых Детской школой искусств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8. Подпрограмма «Сохранение, использование, популяризация и охрана объектов культурного наследия Кирсановского </w:t>
            </w:r>
            <w:r>
              <w:rPr>
                <w:rFonts w:eastAsia="Times New Roman" w:cs="Tahoma"/>
                <w:b/>
                <w:color w:val="auto"/>
                <w:kern w:val="0"/>
                <w:sz w:val="24"/>
                <w:szCs w:val="24"/>
                <w:lang w:val="ru-RU" w:eastAsia="ru-RU" w:bidi="ar-SA"/>
              </w:rPr>
              <w:t>муниципального округа</w:t>
            </w:r>
            <w:r>
              <w:rPr>
                <w:b/>
              </w:rPr>
              <w:t xml:space="preserve"> на 2024-2030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8.1.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Доля</w:t>
            </w:r>
            <w:r>
              <w:rPr/>
              <w:t xml:space="preserve">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ннаследия, находящихся в муниципальной собственности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Процент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9. Подпрограмма «Молодежная политика»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9.1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мероприятий, акций, направленных на  патриотическое воспитание молодежи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23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26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29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32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35</w:t>
            </w:r>
          </w:p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9.2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мероприятий, направленных на вовлечение молодежи в культурную жизнь общества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16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18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22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9,3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молодежных мероприятий, акций, направленных на пропаганду здорового образа жизни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17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orient="landscape" w:w="16838" w:h="11906"/>
      <w:pgMar w:left="1701" w:right="850" w:header="0" w:top="1134" w:footer="0" w:bottom="1648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04265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3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>
                              <w:rStyle w:val="Pagenumber"/>
                              <w:rFonts w:cs="Tahoma"/>
                            </w:rPr>
                          </w:pP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13.7pt;margin-top:0.05pt;width:86.8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>
                        <w:rStyle w:val="Pagenumber"/>
                        <w:rFonts w:cs="Tahoma"/>
                      </w:rPr>
                    </w:pP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customStyle="1">
    <w:name w:val="Normal"/>
    <w:uiPriority w:val="99"/>
    <w:qFormat/>
    <w:rsid w:val="00ac03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Style24"/>
    <w:next w:val="Style20"/>
    <w:link w:val="10"/>
    <w:uiPriority w:val="99"/>
    <w:qFormat/>
    <w:rsid w:val="00ac034d"/>
    <w:pPr>
      <w:numPr>
        <w:ilvl w:val="0"/>
        <w:numId w:val="1"/>
      </w:numPr>
      <w:spacing w:before="108" w:after="108"/>
      <w:ind w:left="0" w:hanging="0"/>
      <w:jc w:val="center"/>
      <w:outlineLvl w:val="0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locked/>
    <w:rsid w:val="00fe14af"/>
    <w:rPr>
      <w:rFonts w:ascii="Cambria" w:hAnsi="Cambria" w:cs="Times New Roman"/>
      <w:b/>
      <w:bCs/>
      <w:kern w:val="2"/>
      <w:sz w:val="32"/>
      <w:szCs w:val="32"/>
    </w:rPr>
  </w:style>
  <w:style w:type="character" w:styleId="Style13" w:customStyle="1">
    <w:name w:val="Основной текст Знак"/>
    <w:link w:val="a1"/>
    <w:uiPriority w:val="99"/>
    <w:semiHidden/>
    <w:qFormat/>
    <w:locked/>
    <w:rsid w:val="00fe14af"/>
    <w:rPr>
      <w:rFonts w:cs="Times New Roman"/>
    </w:rPr>
  </w:style>
  <w:style w:type="character" w:styleId="Style14" w:customStyle="1">
    <w:name w:val="Подзаголовок Знак"/>
    <w:link w:val="a8"/>
    <w:uiPriority w:val="99"/>
    <w:qFormat/>
    <w:locked/>
    <w:rsid w:val="00fe14af"/>
    <w:rPr>
      <w:rFonts w:ascii="Cambria" w:hAnsi="Cambria" w:cs="Times New Roman"/>
      <w:sz w:val="24"/>
      <w:szCs w:val="24"/>
    </w:rPr>
  </w:style>
  <w:style w:type="character" w:styleId="Style15" w:customStyle="1">
    <w:name w:val="Название Знак"/>
    <w:link w:val="ab"/>
    <w:uiPriority w:val="99"/>
    <w:qFormat/>
    <w:locked/>
    <w:rsid w:val="00fe14af"/>
    <w:rPr>
      <w:rFonts w:ascii="Cambria" w:hAnsi="Cambria" w:cs="Times New Roman"/>
      <w:b/>
      <w:bCs/>
      <w:kern w:val="2"/>
      <w:sz w:val="32"/>
      <w:szCs w:val="32"/>
    </w:rPr>
  </w:style>
  <w:style w:type="character" w:styleId="Style16" w:customStyle="1">
    <w:name w:val="Верхний колонтитул Знак"/>
    <w:link w:val="af2"/>
    <w:uiPriority w:val="99"/>
    <w:semiHidden/>
    <w:qFormat/>
    <w:locked/>
    <w:rsid w:val="00fe14af"/>
    <w:rPr>
      <w:rFonts w:cs="Times New Roman"/>
    </w:rPr>
  </w:style>
  <w:style w:type="character" w:styleId="Style17" w:customStyle="1">
    <w:name w:val="Нижний колонтитул Знак"/>
    <w:link w:val="af4"/>
    <w:uiPriority w:val="99"/>
    <w:semiHidden/>
    <w:qFormat/>
    <w:locked/>
    <w:rsid w:val="00fe14af"/>
    <w:rPr>
      <w:rFonts w:cs="Times New Roman"/>
    </w:rPr>
  </w:style>
  <w:style w:type="character" w:styleId="Style18" w:customStyle="1">
    <w:name w:val="Текст выноски Знак"/>
    <w:link w:val="af6"/>
    <w:uiPriority w:val="99"/>
    <w:semiHidden/>
    <w:qFormat/>
    <w:locked/>
    <w:rsid w:val="00f13880"/>
    <w:rPr>
      <w:rFonts w:ascii="Times New Roman" w:hAnsi="Times New Roman" w:cs="Times New Roman"/>
      <w:sz w:val="2"/>
    </w:rPr>
  </w:style>
  <w:style w:type="character" w:styleId="Pagenumber">
    <w:name w:val="page number"/>
    <w:uiPriority w:val="99"/>
    <w:qFormat/>
    <w:rsid w:val="00637930"/>
    <w:rPr>
      <w:rFonts w:cs="Times New Roman"/>
    </w:rPr>
  </w:style>
  <w:style w:type="paragraph" w:styleId="Style19" w:customStyle="1">
    <w:name w:val="Заголовок"/>
    <w:basedOn w:val="Normal"/>
    <w:next w:val="Style20"/>
    <w:uiPriority w:val="99"/>
    <w:qFormat/>
    <w:rsid w:val="00ac034d"/>
    <w:pPr>
      <w:keepNext w:val="true"/>
      <w:spacing w:before="240" w:after="120"/>
    </w:pPr>
    <w:rPr>
      <w:rFonts w:ascii="Arial" w:hAnsi="Arial" w:eastAsia="MS PGothic"/>
      <w:sz w:val="28"/>
      <w:szCs w:val="28"/>
    </w:rPr>
  </w:style>
  <w:style w:type="paragraph" w:styleId="Style20">
    <w:name w:val="Body Text"/>
    <w:basedOn w:val="Normal"/>
    <w:link w:val="a7"/>
    <w:uiPriority w:val="99"/>
    <w:rsid w:val="00ac034d"/>
    <w:pPr>
      <w:spacing w:before="0" w:after="120"/>
    </w:pPr>
    <w:rPr/>
  </w:style>
  <w:style w:type="paragraph" w:styleId="Style21">
    <w:name w:val="List"/>
    <w:basedOn w:val="Style20"/>
    <w:uiPriority w:val="99"/>
    <w:rsid w:val="00ac034d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4">
    <w:name w:val="Title"/>
    <w:basedOn w:val="Normal"/>
    <w:next w:val="Style20"/>
    <w:link w:val="ac"/>
    <w:uiPriority w:val="99"/>
    <w:qFormat/>
    <w:rsid w:val="00ac034d"/>
    <w:pPr>
      <w:suppressLineNumbers/>
      <w:spacing w:before="120" w:after="120"/>
    </w:pPr>
    <w:rPr>
      <w:i/>
      <w:iCs/>
    </w:rPr>
  </w:style>
  <w:style w:type="paragraph" w:styleId="Style25">
    <w:name w:val="Subtitle"/>
    <w:basedOn w:val="Style24"/>
    <w:next w:val="Style20"/>
    <w:link w:val="a9"/>
    <w:uiPriority w:val="99"/>
    <w:qFormat/>
    <w:rsid w:val="00ac034d"/>
    <w:pPr>
      <w:jc w:val="center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4845ec"/>
    <w:pPr>
      <w:ind w:left="220" w:hanging="220"/>
    </w:pPr>
    <w:rPr/>
  </w:style>
  <w:style w:type="paragraph" w:styleId="Indexheading">
    <w:name w:val="index heading"/>
    <w:basedOn w:val="Normal"/>
    <w:uiPriority w:val="99"/>
    <w:qFormat/>
    <w:rsid w:val="00ac034d"/>
    <w:pPr>
      <w:suppressLineNumbers/>
    </w:pPr>
    <w:rPr/>
  </w:style>
  <w:style w:type="paragraph" w:styleId="Style26" w:customStyle="1">
    <w:name w:val="Содержимое таблицы"/>
    <w:basedOn w:val="Normal"/>
    <w:uiPriority w:val="99"/>
    <w:qFormat/>
    <w:rsid w:val="00ac034d"/>
    <w:pPr>
      <w:suppressLineNumbers/>
    </w:pPr>
    <w:rPr/>
  </w:style>
  <w:style w:type="paragraph" w:styleId="Style27" w:customStyle="1">
    <w:name w:val="Заголовок таблицы"/>
    <w:basedOn w:val="Style26"/>
    <w:uiPriority w:val="99"/>
    <w:qFormat/>
    <w:rsid w:val="00ac034d"/>
    <w:pPr>
      <w:jc w:val="center"/>
    </w:pPr>
    <w:rPr>
      <w:b/>
      <w:bCs/>
    </w:rPr>
  </w:style>
  <w:style w:type="paragraph" w:styleId="Style28" w:customStyle="1">
    <w:name w:val="Нормальный (таблица)"/>
    <w:uiPriority w:val="99"/>
    <w:qFormat/>
    <w:rsid w:val="00ac034d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Tahoma"/>
      <w:color w:val="auto"/>
      <w:kern w:val="0"/>
      <w:sz w:val="24"/>
      <w:szCs w:val="24"/>
      <w:lang w:val="ru-RU" w:eastAsia="ru-RU" w:bidi="fa-IR"/>
    </w:rPr>
  </w:style>
  <w:style w:type="paragraph" w:styleId="Standard" w:customStyle="1">
    <w:name w:val="Standard"/>
    <w:uiPriority w:val="99"/>
    <w:qFormat/>
    <w:rsid w:val="00ac034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Mangal"/>
      <w:color w:val="auto"/>
      <w:kern w:val="0"/>
      <w:sz w:val="24"/>
      <w:szCs w:val="24"/>
      <w:lang w:val="ru-RU" w:eastAsia="ja-JP" w:bidi="hi-IN"/>
    </w:rPr>
  </w:style>
  <w:style w:type="paragraph" w:styleId="Style29" w:customStyle="1">
    <w:name w:val="Текст в заданном формате"/>
    <w:basedOn w:val="Normal"/>
    <w:uiPriority w:val="99"/>
    <w:qFormat/>
    <w:rsid w:val="00ac034d"/>
    <w:pPr/>
    <w:rPr>
      <w:rFonts w:ascii="Courier New" w:hAnsi="Courier New" w:cs="Courier New"/>
      <w:sz w:val="20"/>
      <w:szCs w:val="20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3"/>
    <w:uiPriority w:val="99"/>
    <w:rsid w:val="00ac03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Style32">
    <w:name w:val="Footer"/>
    <w:basedOn w:val="Normal"/>
    <w:link w:val="af5"/>
    <w:uiPriority w:val="99"/>
    <w:rsid w:val="00ac03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BalloonText">
    <w:name w:val="Balloon Text"/>
    <w:basedOn w:val="Normal"/>
    <w:link w:val="af7"/>
    <w:uiPriority w:val="99"/>
    <w:semiHidden/>
    <w:qFormat/>
    <w:rsid w:val="00430c13"/>
    <w:pPr/>
    <w:rPr>
      <w:rFonts w:ascii="Tahoma" w:hAnsi="Tahoma" w:cs="Tahoma"/>
      <w:sz w:val="16"/>
      <w:szCs w:val="16"/>
    </w:rPr>
  </w:style>
  <w:style w:type="paragraph" w:styleId="Style3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05DA-7C10-48C3-9BD8-7FF418FD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Application>LibreOffice/7.0.6.2$Linux_X86_64 LibreOffice_project/00$Build-2</Application>
  <AppVersion>15.0000</AppVersion>
  <Pages>4</Pages>
  <Words>476</Words>
  <Characters>3127</Characters>
  <CharactersWithSpaces>3451</CharactersWithSpaces>
  <Paragraphs>204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2023-12-31T10:48:51Z</cp:lastPrinted>
  <dcterms:modified xsi:type="dcterms:W3CDTF">2024-01-10T09:45:09Z</dcterms:modified>
  <cp:revision>223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