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025" w:rsidRDefault="00041025" w:rsidP="005A727D">
      <w:pPr>
        <w:jc w:val="center"/>
      </w:pPr>
      <w:r>
        <w:rPr>
          <w:noProof/>
        </w:rPr>
        <w:drawing>
          <wp:inline distT="0" distB="0" distL="0" distR="0">
            <wp:extent cx="609600" cy="7715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025" w:rsidRPr="0039171C" w:rsidRDefault="00041025" w:rsidP="005A727D">
      <w:pPr>
        <w:shd w:val="clear" w:color="auto" w:fill="FFFFFF"/>
        <w:spacing w:line="432" w:lineRule="exact"/>
        <w:ind w:right="2"/>
        <w:jc w:val="center"/>
        <w:rPr>
          <w:color w:val="000000"/>
          <w:spacing w:val="-7"/>
          <w:sz w:val="40"/>
          <w:szCs w:val="40"/>
        </w:rPr>
      </w:pPr>
      <w:r w:rsidRPr="0039171C">
        <w:rPr>
          <w:color w:val="000000"/>
          <w:spacing w:val="-7"/>
          <w:sz w:val="40"/>
          <w:szCs w:val="40"/>
        </w:rPr>
        <w:t>Администрация Кирсановского района</w:t>
      </w:r>
    </w:p>
    <w:p w:rsidR="00041025" w:rsidRPr="0039171C" w:rsidRDefault="00041025" w:rsidP="005A727D">
      <w:pPr>
        <w:shd w:val="clear" w:color="auto" w:fill="FFFFFF"/>
        <w:spacing w:line="432" w:lineRule="exact"/>
        <w:ind w:right="2"/>
        <w:jc w:val="center"/>
        <w:rPr>
          <w:sz w:val="40"/>
          <w:szCs w:val="40"/>
        </w:rPr>
      </w:pPr>
      <w:r w:rsidRPr="0039171C">
        <w:rPr>
          <w:color w:val="000000"/>
          <w:spacing w:val="-6"/>
          <w:sz w:val="40"/>
          <w:szCs w:val="40"/>
        </w:rPr>
        <w:t>Тамбовской области</w:t>
      </w:r>
    </w:p>
    <w:p w:rsidR="00041025" w:rsidRPr="0039171C" w:rsidRDefault="00041025" w:rsidP="005A727D">
      <w:pPr>
        <w:shd w:val="clear" w:color="auto" w:fill="FFFFFF"/>
        <w:spacing w:before="192" w:line="542" w:lineRule="exact"/>
        <w:jc w:val="center"/>
        <w:rPr>
          <w:sz w:val="48"/>
          <w:szCs w:val="48"/>
        </w:rPr>
      </w:pPr>
      <w:r w:rsidRPr="0039171C">
        <w:rPr>
          <w:b/>
          <w:bCs/>
          <w:color w:val="000000"/>
          <w:spacing w:val="-12"/>
          <w:sz w:val="48"/>
          <w:szCs w:val="48"/>
        </w:rPr>
        <w:t>ПОСТАНОВЛЕНИЕ</w:t>
      </w:r>
    </w:p>
    <w:p w:rsidR="00041025" w:rsidRPr="00336C74" w:rsidRDefault="00336C74" w:rsidP="005A727D">
      <w:pPr>
        <w:shd w:val="clear" w:color="auto" w:fill="FFFFFF"/>
        <w:spacing w:before="192" w:line="542" w:lineRule="exact"/>
        <w:jc w:val="center"/>
        <w:rPr>
          <w:sz w:val="28"/>
          <w:u w:val="single"/>
        </w:rPr>
      </w:pPr>
      <w:r w:rsidRPr="00336C74">
        <w:rPr>
          <w:color w:val="000000"/>
          <w:spacing w:val="-6"/>
          <w:sz w:val="28"/>
          <w:szCs w:val="28"/>
          <w:u w:val="single"/>
        </w:rPr>
        <w:t>11.12.2018</w:t>
      </w:r>
      <w:r w:rsidR="00041025">
        <w:rPr>
          <w:color w:val="000000"/>
          <w:spacing w:val="-6"/>
          <w:sz w:val="28"/>
          <w:szCs w:val="28"/>
        </w:rPr>
        <w:t xml:space="preserve">           </w:t>
      </w:r>
      <w:r w:rsidR="005A727D">
        <w:rPr>
          <w:color w:val="000000"/>
          <w:spacing w:val="-6"/>
          <w:sz w:val="28"/>
          <w:szCs w:val="28"/>
        </w:rPr>
        <w:t xml:space="preserve">                </w:t>
      </w:r>
      <w:r>
        <w:rPr>
          <w:color w:val="000000"/>
          <w:spacing w:val="-6"/>
          <w:sz w:val="28"/>
          <w:szCs w:val="28"/>
        </w:rPr>
        <w:t xml:space="preserve">    </w:t>
      </w:r>
      <w:r w:rsidR="005A727D">
        <w:rPr>
          <w:color w:val="000000"/>
          <w:spacing w:val="-6"/>
          <w:sz w:val="28"/>
          <w:szCs w:val="28"/>
        </w:rPr>
        <w:t xml:space="preserve">   </w:t>
      </w:r>
      <w:r w:rsidR="00041025">
        <w:rPr>
          <w:color w:val="000000"/>
          <w:spacing w:val="-6"/>
          <w:sz w:val="28"/>
          <w:szCs w:val="28"/>
        </w:rPr>
        <w:t xml:space="preserve"> </w:t>
      </w:r>
      <w:r w:rsidR="00041025" w:rsidRPr="00301DF9">
        <w:rPr>
          <w:color w:val="000000"/>
          <w:spacing w:val="-6"/>
          <w:sz w:val="28"/>
          <w:szCs w:val="28"/>
        </w:rPr>
        <w:t>г. Кирсанов</w:t>
      </w:r>
      <w:r w:rsidR="00041025">
        <w:rPr>
          <w:color w:val="000000"/>
        </w:rPr>
        <w:tab/>
        <w:t xml:space="preserve">                                       </w:t>
      </w:r>
      <w:r w:rsidR="00041025" w:rsidRPr="00336C74">
        <w:rPr>
          <w:color w:val="000000"/>
          <w:sz w:val="28"/>
        </w:rPr>
        <w:t>№</w:t>
      </w:r>
      <w:r w:rsidRPr="00336C74">
        <w:rPr>
          <w:color w:val="000000"/>
          <w:sz w:val="28"/>
          <w:u w:val="single"/>
        </w:rPr>
        <w:t>1045</w:t>
      </w:r>
    </w:p>
    <w:p w:rsidR="00041025" w:rsidRDefault="00041025" w:rsidP="00041025">
      <w:pPr>
        <w:spacing w:line="276" w:lineRule="exact"/>
        <w:rPr>
          <w:rFonts w:eastAsia="Times New Roman"/>
          <w:b/>
          <w:bCs/>
          <w:sz w:val="24"/>
          <w:szCs w:val="24"/>
        </w:rPr>
      </w:pPr>
    </w:p>
    <w:p w:rsidR="00041025" w:rsidRDefault="00041025" w:rsidP="00041025">
      <w:pPr>
        <w:spacing w:line="276" w:lineRule="exact"/>
        <w:rPr>
          <w:sz w:val="24"/>
          <w:szCs w:val="24"/>
        </w:rPr>
      </w:pPr>
    </w:p>
    <w:p w:rsidR="00041025" w:rsidRPr="00CD7E0D" w:rsidRDefault="00041025" w:rsidP="00015526">
      <w:pPr>
        <w:spacing w:line="240" w:lineRule="exact"/>
        <w:ind w:left="284" w:right="-23"/>
        <w:jc w:val="both"/>
        <w:rPr>
          <w:szCs w:val="20"/>
        </w:rPr>
      </w:pPr>
      <w:r w:rsidRPr="00CD7E0D">
        <w:rPr>
          <w:rFonts w:eastAsia="Times New Roman"/>
          <w:bCs/>
          <w:sz w:val="28"/>
          <w:szCs w:val="24"/>
        </w:rPr>
        <w:t>Об определении размера вреда, причиняемого автомобильным дорогам общего пользования местного значения Кирсановского района от проезда по ним тяжеловесных транспортных средств</w:t>
      </w:r>
      <w:r w:rsidR="00015526">
        <w:rPr>
          <w:rFonts w:eastAsia="Times New Roman"/>
          <w:bCs/>
          <w:sz w:val="28"/>
          <w:szCs w:val="24"/>
        </w:rPr>
        <w:t>.</w:t>
      </w:r>
    </w:p>
    <w:p w:rsidR="00041025" w:rsidRDefault="00041025" w:rsidP="00041025">
      <w:pPr>
        <w:spacing w:line="288" w:lineRule="exact"/>
        <w:rPr>
          <w:sz w:val="24"/>
          <w:szCs w:val="24"/>
        </w:rPr>
      </w:pPr>
    </w:p>
    <w:p w:rsidR="00041025" w:rsidRPr="00CD7E0D" w:rsidRDefault="00041025" w:rsidP="00041025">
      <w:pPr>
        <w:spacing w:line="288" w:lineRule="exact"/>
        <w:rPr>
          <w:sz w:val="28"/>
          <w:szCs w:val="24"/>
        </w:rPr>
      </w:pPr>
    </w:p>
    <w:p w:rsidR="00041025" w:rsidRPr="00CD7E0D" w:rsidRDefault="00041025" w:rsidP="00041025">
      <w:pPr>
        <w:numPr>
          <w:ilvl w:val="0"/>
          <w:numId w:val="1"/>
        </w:numPr>
        <w:tabs>
          <w:tab w:val="left" w:pos="1078"/>
        </w:tabs>
        <w:spacing w:line="238" w:lineRule="auto"/>
        <w:ind w:left="260" w:firstLine="542"/>
        <w:jc w:val="both"/>
        <w:rPr>
          <w:rFonts w:eastAsia="Times New Roman"/>
          <w:sz w:val="28"/>
          <w:szCs w:val="24"/>
        </w:rPr>
      </w:pPr>
      <w:r w:rsidRPr="00CD7E0D">
        <w:rPr>
          <w:rFonts w:eastAsia="Times New Roman"/>
          <w:sz w:val="28"/>
          <w:szCs w:val="24"/>
        </w:rPr>
        <w:t>соответствии со статьей 31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руководствуясь постановлением Правительства Российской Федерации от 16.11.2009 N 934 (с изменениями от 27.12.2014 г.)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 и постановлением Тамбовской области от 03.06.2014 №603 (с изменениями от 23.01.2015 г.) "Об определении размера вреда, причиняемого автомобильным дорогам общего пользования регионального (межмуниципального) значения Тамбовской области от проезда по ним тяжеловесных транспортных средств", администрация района постановляет:</w:t>
      </w:r>
    </w:p>
    <w:p w:rsidR="00041025" w:rsidRPr="00CD7E0D" w:rsidRDefault="00041025" w:rsidP="00041025">
      <w:pPr>
        <w:spacing w:line="16" w:lineRule="exact"/>
        <w:jc w:val="both"/>
        <w:rPr>
          <w:sz w:val="28"/>
          <w:szCs w:val="24"/>
        </w:rPr>
      </w:pPr>
    </w:p>
    <w:p w:rsidR="00041025" w:rsidRPr="00CD7E0D" w:rsidRDefault="00041025" w:rsidP="00041025">
      <w:pPr>
        <w:numPr>
          <w:ilvl w:val="0"/>
          <w:numId w:val="2"/>
        </w:numPr>
        <w:tabs>
          <w:tab w:val="left" w:pos="1179"/>
        </w:tabs>
        <w:spacing w:line="237" w:lineRule="auto"/>
        <w:ind w:left="260" w:firstLine="542"/>
        <w:jc w:val="both"/>
        <w:rPr>
          <w:rFonts w:eastAsia="Times New Roman"/>
          <w:sz w:val="28"/>
          <w:szCs w:val="24"/>
        </w:rPr>
      </w:pPr>
      <w:r w:rsidRPr="00CD7E0D">
        <w:rPr>
          <w:rFonts w:eastAsia="Times New Roman"/>
          <w:sz w:val="28"/>
          <w:szCs w:val="24"/>
        </w:rPr>
        <w:t>Определить размер вреда, причиняемого автомобильным дорогам общего пользования местного значения Кирсановского района (далее - автомобильные дороги) транспортными средствами, осуществляющими перевозки тяжеловесных грузов, при движении таких транспортных средств по автомобильным дорогам в соответствии с показателями согласно приложению.</w:t>
      </w:r>
    </w:p>
    <w:p w:rsidR="00041025" w:rsidRPr="00CD7E0D" w:rsidRDefault="00041025" w:rsidP="00041025">
      <w:pPr>
        <w:spacing w:line="5" w:lineRule="exact"/>
        <w:jc w:val="both"/>
        <w:rPr>
          <w:rFonts w:eastAsia="Times New Roman"/>
          <w:sz w:val="28"/>
          <w:szCs w:val="24"/>
        </w:rPr>
      </w:pPr>
    </w:p>
    <w:p w:rsidR="00041025" w:rsidRPr="00CD7E0D" w:rsidRDefault="00041025" w:rsidP="00041025">
      <w:pPr>
        <w:numPr>
          <w:ilvl w:val="0"/>
          <w:numId w:val="2"/>
        </w:numPr>
        <w:tabs>
          <w:tab w:val="left" w:pos="1040"/>
        </w:tabs>
        <w:ind w:left="1040" w:hanging="238"/>
        <w:jc w:val="both"/>
        <w:rPr>
          <w:rFonts w:eastAsia="Times New Roman"/>
          <w:sz w:val="28"/>
          <w:szCs w:val="24"/>
        </w:rPr>
      </w:pPr>
      <w:r w:rsidRPr="00CD7E0D">
        <w:rPr>
          <w:rFonts w:eastAsia="Times New Roman"/>
          <w:sz w:val="28"/>
          <w:szCs w:val="24"/>
        </w:rPr>
        <w:t>Установить, что:</w:t>
      </w:r>
    </w:p>
    <w:p w:rsidR="00041025" w:rsidRPr="00CD7E0D" w:rsidRDefault="00041025" w:rsidP="00041025">
      <w:pPr>
        <w:spacing w:line="12" w:lineRule="exact"/>
        <w:jc w:val="both"/>
        <w:rPr>
          <w:sz w:val="28"/>
          <w:szCs w:val="24"/>
        </w:rPr>
      </w:pPr>
    </w:p>
    <w:p w:rsidR="00725A5E" w:rsidRDefault="00041025" w:rsidP="00725A5E">
      <w:pPr>
        <w:spacing w:line="238" w:lineRule="auto"/>
        <w:ind w:left="260" w:firstLine="540"/>
        <w:jc w:val="both"/>
        <w:rPr>
          <w:rFonts w:eastAsia="Times New Roman"/>
          <w:sz w:val="28"/>
          <w:szCs w:val="24"/>
        </w:rPr>
      </w:pPr>
      <w:r w:rsidRPr="00CD7E0D">
        <w:rPr>
          <w:rFonts w:eastAsia="Times New Roman"/>
          <w:sz w:val="28"/>
          <w:szCs w:val="24"/>
        </w:rPr>
        <w:t xml:space="preserve">средства, получаемые от взимания платы в счет возмещения </w:t>
      </w:r>
      <w:r w:rsidR="00015526">
        <w:rPr>
          <w:rFonts w:eastAsia="Times New Roman"/>
          <w:sz w:val="28"/>
          <w:szCs w:val="24"/>
        </w:rPr>
        <w:t xml:space="preserve">                  </w:t>
      </w:r>
      <w:r w:rsidRPr="00CD7E0D">
        <w:rPr>
          <w:rFonts w:eastAsia="Times New Roman"/>
          <w:sz w:val="28"/>
          <w:szCs w:val="24"/>
        </w:rPr>
        <w:t xml:space="preserve">вреда, причиняемого автомобильным дорогам транспортными средствами, осуществляющими перевозки тяжеловесных и (или) крупногабаритных грузов, направляются на компенсацию ущерба, причиненного автомобильным дорогам вследствие перевозки тяжеловесных грузов, в рамках </w:t>
      </w:r>
      <w:bookmarkStart w:id="0" w:name="_GoBack"/>
      <w:bookmarkEnd w:id="0"/>
      <w:proofErr w:type="gramStart"/>
      <w:r w:rsidRPr="00CD7E0D">
        <w:rPr>
          <w:rFonts w:eastAsia="Times New Roman"/>
          <w:sz w:val="28"/>
          <w:szCs w:val="24"/>
        </w:rPr>
        <w:t xml:space="preserve">мероприятий </w:t>
      </w:r>
      <w:r w:rsidR="00725A5E">
        <w:rPr>
          <w:rFonts w:eastAsia="Times New Roman"/>
          <w:sz w:val="28"/>
          <w:szCs w:val="24"/>
        </w:rPr>
        <w:t xml:space="preserve"> </w:t>
      </w:r>
      <w:r w:rsidRPr="00CD7E0D">
        <w:rPr>
          <w:rFonts w:eastAsia="Times New Roman"/>
          <w:sz w:val="28"/>
          <w:szCs w:val="24"/>
        </w:rPr>
        <w:t>подпрограммы</w:t>
      </w:r>
      <w:proofErr w:type="gramEnd"/>
      <w:r w:rsidRPr="00CD7E0D">
        <w:rPr>
          <w:rFonts w:eastAsia="Times New Roman"/>
          <w:sz w:val="28"/>
          <w:szCs w:val="24"/>
        </w:rPr>
        <w:t xml:space="preserve"> "Совершенствование и развитие сети</w:t>
      </w:r>
      <w:r w:rsidR="00015526">
        <w:rPr>
          <w:rFonts w:eastAsia="Times New Roman"/>
          <w:sz w:val="28"/>
          <w:szCs w:val="24"/>
        </w:rPr>
        <w:t xml:space="preserve"> </w:t>
      </w:r>
    </w:p>
    <w:p w:rsidR="00041025" w:rsidRPr="00CD7E0D" w:rsidRDefault="00041025" w:rsidP="00725A5E">
      <w:pPr>
        <w:spacing w:line="238" w:lineRule="auto"/>
        <w:ind w:left="260" w:firstLine="540"/>
        <w:jc w:val="both"/>
        <w:rPr>
          <w:szCs w:val="20"/>
        </w:rPr>
      </w:pPr>
      <w:r w:rsidRPr="00CD7E0D">
        <w:rPr>
          <w:rFonts w:eastAsia="Times New Roman"/>
          <w:sz w:val="28"/>
          <w:szCs w:val="24"/>
        </w:rPr>
        <w:t xml:space="preserve">автомобильных дорог" </w:t>
      </w:r>
      <w:r w:rsidR="000112C4">
        <w:rPr>
          <w:rFonts w:eastAsia="Times New Roman"/>
          <w:sz w:val="28"/>
          <w:szCs w:val="24"/>
        </w:rPr>
        <w:t>муниципальной</w:t>
      </w:r>
      <w:r w:rsidRPr="00CD7E0D">
        <w:rPr>
          <w:rFonts w:eastAsia="Times New Roman"/>
          <w:sz w:val="28"/>
          <w:szCs w:val="24"/>
        </w:rPr>
        <w:t xml:space="preserve"> программы</w:t>
      </w:r>
      <w:r w:rsidR="000112C4">
        <w:rPr>
          <w:rFonts w:eastAsia="Times New Roman"/>
          <w:sz w:val="28"/>
          <w:szCs w:val="24"/>
        </w:rPr>
        <w:t xml:space="preserve"> Кирсановского района</w:t>
      </w:r>
      <w:r w:rsidRPr="00CD7E0D">
        <w:rPr>
          <w:rFonts w:eastAsia="Times New Roman"/>
          <w:sz w:val="28"/>
          <w:szCs w:val="24"/>
        </w:rPr>
        <w:t xml:space="preserve"> "Развитие транспортной системы и дорожного хозяйства</w:t>
      </w:r>
      <w:r w:rsidR="000112C4" w:rsidRPr="00CD7E0D">
        <w:rPr>
          <w:rFonts w:eastAsia="Times New Roman"/>
          <w:sz w:val="28"/>
          <w:szCs w:val="24"/>
        </w:rPr>
        <w:t>"</w:t>
      </w:r>
      <w:r w:rsidRPr="00CD7E0D">
        <w:rPr>
          <w:rFonts w:eastAsia="Times New Roman"/>
          <w:sz w:val="28"/>
          <w:szCs w:val="24"/>
        </w:rPr>
        <w:t xml:space="preserve"> на 201</w:t>
      </w:r>
      <w:r w:rsidR="000112C4">
        <w:rPr>
          <w:rFonts w:eastAsia="Times New Roman"/>
          <w:sz w:val="28"/>
          <w:szCs w:val="24"/>
        </w:rPr>
        <w:t>5</w:t>
      </w:r>
      <w:r w:rsidRPr="00CD7E0D">
        <w:rPr>
          <w:rFonts w:eastAsia="Times New Roman"/>
          <w:sz w:val="28"/>
          <w:szCs w:val="24"/>
        </w:rPr>
        <w:t xml:space="preserve"> - 2020 годы;</w:t>
      </w:r>
    </w:p>
    <w:p w:rsidR="00041025" w:rsidRPr="00CD7E0D" w:rsidRDefault="00041025" w:rsidP="00041025">
      <w:pPr>
        <w:spacing w:line="16" w:lineRule="exact"/>
        <w:jc w:val="both"/>
        <w:rPr>
          <w:sz w:val="28"/>
          <w:szCs w:val="24"/>
        </w:rPr>
      </w:pPr>
    </w:p>
    <w:p w:rsidR="00041025" w:rsidRPr="00CD7E0D" w:rsidRDefault="00041025" w:rsidP="00041025">
      <w:pPr>
        <w:spacing w:line="238" w:lineRule="auto"/>
        <w:ind w:left="260" w:firstLine="540"/>
        <w:jc w:val="both"/>
        <w:rPr>
          <w:szCs w:val="20"/>
        </w:rPr>
      </w:pPr>
      <w:r w:rsidRPr="00CD7E0D">
        <w:rPr>
          <w:rFonts w:eastAsia="Times New Roman"/>
          <w:sz w:val="28"/>
          <w:szCs w:val="24"/>
        </w:rPr>
        <w:t xml:space="preserve">не взимается плата в счет возмещения вреда, причиняемого автомобильным дорогам транспортными средствами, осуществляющими перевозки тяжеловесных грузов в целях предупреждения и ликвидации чрезвычайных ситуаций или последствий стихийных бедствий, а также тяжеловесных грузов оборонного </w:t>
      </w:r>
      <w:r w:rsidRPr="00CD7E0D">
        <w:rPr>
          <w:rFonts w:eastAsia="Times New Roman"/>
          <w:sz w:val="28"/>
          <w:szCs w:val="24"/>
        </w:rPr>
        <w:lastRenderedPageBreak/>
        <w:t>значения при выполнении специальных заданий по маршрутам, согласованным с Министерством транспорта Российской Федерации.</w:t>
      </w:r>
    </w:p>
    <w:p w:rsidR="00041025" w:rsidRPr="00CD7E0D" w:rsidRDefault="00041025" w:rsidP="00041025">
      <w:pPr>
        <w:spacing w:line="15" w:lineRule="exact"/>
        <w:jc w:val="both"/>
        <w:rPr>
          <w:sz w:val="28"/>
          <w:szCs w:val="24"/>
        </w:rPr>
      </w:pPr>
    </w:p>
    <w:p w:rsidR="00041025" w:rsidRPr="00CD7E0D" w:rsidRDefault="00041025" w:rsidP="00041025">
      <w:pPr>
        <w:spacing w:line="13" w:lineRule="exact"/>
        <w:jc w:val="both"/>
        <w:rPr>
          <w:rFonts w:eastAsia="Times New Roman"/>
          <w:sz w:val="28"/>
          <w:szCs w:val="24"/>
        </w:rPr>
      </w:pPr>
    </w:p>
    <w:p w:rsidR="000112C4" w:rsidRPr="00EB2361" w:rsidRDefault="00041025" w:rsidP="000112C4">
      <w:pPr>
        <w:shd w:val="clear" w:color="auto" w:fill="FFFFFF"/>
        <w:tabs>
          <w:tab w:val="left" w:pos="1035"/>
        </w:tabs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7E0D">
        <w:rPr>
          <w:rFonts w:eastAsia="Times New Roman"/>
          <w:sz w:val="28"/>
          <w:szCs w:val="24"/>
        </w:rPr>
        <w:t xml:space="preserve">  3. </w:t>
      </w:r>
      <w:r w:rsidR="000112C4">
        <w:rPr>
          <w:color w:val="000000"/>
          <w:sz w:val="28"/>
          <w:szCs w:val="28"/>
        </w:rPr>
        <w:t xml:space="preserve">Опубликовать настоящее постановление на официальном сайте администрации района и Интернет - сайте </w:t>
      </w:r>
      <w:r w:rsidR="000112C4" w:rsidRPr="00EB2361">
        <w:rPr>
          <w:color w:val="000000"/>
          <w:sz w:val="28"/>
          <w:szCs w:val="28"/>
          <w:u w:val="single"/>
        </w:rPr>
        <w:t>www.top68.ru</w:t>
      </w:r>
      <w:r w:rsidR="000112C4">
        <w:rPr>
          <w:color w:val="000000"/>
          <w:sz w:val="28"/>
          <w:szCs w:val="28"/>
        </w:rPr>
        <w:t>.</w:t>
      </w:r>
    </w:p>
    <w:p w:rsidR="00041025" w:rsidRPr="00CD7E0D" w:rsidRDefault="00041025" w:rsidP="00041025">
      <w:pPr>
        <w:spacing w:line="1" w:lineRule="exact"/>
        <w:jc w:val="both"/>
        <w:rPr>
          <w:rFonts w:eastAsia="Times New Roman"/>
          <w:sz w:val="28"/>
          <w:szCs w:val="24"/>
        </w:rPr>
      </w:pPr>
    </w:p>
    <w:p w:rsidR="00041025" w:rsidRPr="00CD7E0D" w:rsidRDefault="00041025" w:rsidP="00041025">
      <w:pPr>
        <w:tabs>
          <w:tab w:val="left" w:pos="1040"/>
        </w:tabs>
        <w:ind w:left="1040" w:hanging="189"/>
        <w:jc w:val="both"/>
        <w:rPr>
          <w:rFonts w:eastAsia="Times New Roman"/>
          <w:sz w:val="28"/>
          <w:szCs w:val="24"/>
        </w:rPr>
      </w:pPr>
      <w:r w:rsidRPr="00CD7E0D">
        <w:rPr>
          <w:rFonts w:eastAsia="Times New Roman"/>
          <w:sz w:val="28"/>
          <w:szCs w:val="24"/>
        </w:rPr>
        <w:t>4. Настоящее постановление вступает в силу с 01 января 2019 г.</w:t>
      </w:r>
    </w:p>
    <w:p w:rsidR="00041025" w:rsidRPr="00CD7E0D" w:rsidRDefault="00041025" w:rsidP="00041025">
      <w:pPr>
        <w:spacing w:line="13" w:lineRule="exact"/>
        <w:jc w:val="both"/>
        <w:rPr>
          <w:szCs w:val="20"/>
        </w:rPr>
      </w:pPr>
    </w:p>
    <w:p w:rsidR="00041025" w:rsidRPr="00CD7E0D" w:rsidRDefault="00041025" w:rsidP="00041025">
      <w:pPr>
        <w:tabs>
          <w:tab w:val="left" w:pos="1081"/>
        </w:tabs>
        <w:spacing w:line="234" w:lineRule="auto"/>
        <w:jc w:val="both"/>
        <w:rPr>
          <w:rFonts w:eastAsia="Times New Roman"/>
          <w:sz w:val="28"/>
          <w:szCs w:val="24"/>
        </w:rPr>
      </w:pPr>
      <w:r w:rsidRPr="00CD7E0D">
        <w:rPr>
          <w:rFonts w:eastAsia="Times New Roman"/>
          <w:sz w:val="28"/>
          <w:szCs w:val="24"/>
        </w:rPr>
        <w:t xml:space="preserve">            5. Контроль за выполнением настоящего постановления возложить на </w:t>
      </w:r>
      <w:r w:rsidR="00030F88">
        <w:rPr>
          <w:rFonts w:eastAsia="Times New Roman"/>
          <w:sz w:val="28"/>
          <w:szCs w:val="24"/>
        </w:rPr>
        <w:t xml:space="preserve">первого </w:t>
      </w:r>
      <w:r w:rsidRPr="00CD7E0D">
        <w:rPr>
          <w:rFonts w:eastAsia="Times New Roman"/>
          <w:sz w:val="28"/>
          <w:szCs w:val="24"/>
        </w:rPr>
        <w:t xml:space="preserve">заместителя главы администрации района </w:t>
      </w:r>
      <w:proofErr w:type="spellStart"/>
      <w:r w:rsidRPr="00CD7E0D">
        <w:rPr>
          <w:rFonts w:eastAsia="Times New Roman"/>
          <w:sz w:val="28"/>
          <w:szCs w:val="24"/>
        </w:rPr>
        <w:t>С.В.Климанова</w:t>
      </w:r>
      <w:proofErr w:type="spellEnd"/>
      <w:r w:rsidRPr="00CD7E0D">
        <w:rPr>
          <w:rFonts w:eastAsia="Times New Roman"/>
          <w:sz w:val="28"/>
          <w:szCs w:val="24"/>
        </w:rPr>
        <w:t>.</w:t>
      </w:r>
    </w:p>
    <w:p w:rsidR="00041025" w:rsidRDefault="00041025" w:rsidP="00041025">
      <w:pPr>
        <w:spacing w:line="278" w:lineRule="exact"/>
        <w:jc w:val="both"/>
        <w:rPr>
          <w:szCs w:val="20"/>
        </w:rPr>
      </w:pPr>
    </w:p>
    <w:p w:rsidR="00E83B71" w:rsidRPr="00CD7E0D" w:rsidRDefault="00E83B71" w:rsidP="00041025">
      <w:pPr>
        <w:spacing w:line="278" w:lineRule="exact"/>
        <w:jc w:val="both"/>
        <w:rPr>
          <w:szCs w:val="20"/>
        </w:rPr>
      </w:pPr>
    </w:p>
    <w:p w:rsidR="00041025" w:rsidRPr="00CD7E0D" w:rsidRDefault="00041025" w:rsidP="00041025">
      <w:pPr>
        <w:spacing w:line="278" w:lineRule="exact"/>
        <w:jc w:val="both"/>
        <w:rPr>
          <w:szCs w:val="20"/>
        </w:rPr>
      </w:pPr>
    </w:p>
    <w:p w:rsidR="00BE1F5C" w:rsidRPr="00BE1F5C" w:rsidRDefault="005A727D" w:rsidP="00E71692">
      <w:pPr>
        <w:rPr>
          <w:sz w:val="28"/>
          <w:szCs w:val="28"/>
        </w:rPr>
      </w:pPr>
      <w:r w:rsidRPr="00CD7E0D">
        <w:rPr>
          <w:rFonts w:eastAsia="Times New Roman"/>
          <w:sz w:val="28"/>
          <w:szCs w:val="24"/>
        </w:rPr>
        <w:t xml:space="preserve">Глава </w:t>
      </w:r>
      <w:r w:rsidR="00041025" w:rsidRPr="00CD7E0D">
        <w:rPr>
          <w:rFonts w:eastAsia="Times New Roman"/>
          <w:sz w:val="28"/>
          <w:szCs w:val="24"/>
        </w:rPr>
        <w:t>района</w:t>
      </w:r>
      <w:r w:rsidRPr="00CD7E0D">
        <w:rPr>
          <w:rFonts w:eastAsia="Times New Roman"/>
          <w:sz w:val="28"/>
          <w:szCs w:val="24"/>
        </w:rPr>
        <w:tab/>
      </w:r>
      <w:r w:rsidRPr="00CD7E0D">
        <w:rPr>
          <w:rFonts w:eastAsia="Times New Roman"/>
          <w:sz w:val="28"/>
          <w:szCs w:val="24"/>
        </w:rPr>
        <w:tab/>
      </w:r>
      <w:r w:rsidRPr="00CD7E0D">
        <w:rPr>
          <w:rFonts w:eastAsia="Times New Roman"/>
          <w:sz w:val="28"/>
          <w:szCs w:val="24"/>
        </w:rPr>
        <w:tab/>
      </w:r>
      <w:r w:rsidRPr="00CD7E0D">
        <w:rPr>
          <w:rFonts w:eastAsia="Times New Roman"/>
          <w:sz w:val="28"/>
          <w:szCs w:val="24"/>
        </w:rPr>
        <w:tab/>
      </w:r>
      <w:r w:rsidRPr="00CD7E0D">
        <w:rPr>
          <w:rFonts w:eastAsia="Times New Roman"/>
          <w:sz w:val="28"/>
          <w:szCs w:val="24"/>
        </w:rPr>
        <w:tab/>
      </w:r>
      <w:r w:rsidRPr="00CD7E0D">
        <w:rPr>
          <w:rFonts w:eastAsia="Times New Roman"/>
          <w:sz w:val="28"/>
          <w:szCs w:val="24"/>
        </w:rPr>
        <w:tab/>
      </w:r>
      <w:r w:rsidRPr="00CD7E0D">
        <w:rPr>
          <w:rFonts w:eastAsia="Times New Roman"/>
          <w:sz w:val="28"/>
          <w:szCs w:val="24"/>
        </w:rPr>
        <w:tab/>
      </w:r>
      <w:r w:rsidRPr="00CD7E0D">
        <w:rPr>
          <w:rFonts w:eastAsia="Times New Roman"/>
          <w:sz w:val="28"/>
          <w:szCs w:val="24"/>
        </w:rPr>
        <w:tab/>
      </w:r>
      <w:r w:rsidRPr="00CD7E0D">
        <w:rPr>
          <w:rFonts w:eastAsia="Times New Roman"/>
          <w:sz w:val="28"/>
          <w:szCs w:val="24"/>
        </w:rPr>
        <w:tab/>
      </w:r>
      <w:r w:rsidR="00041025" w:rsidRPr="00CD7E0D">
        <w:rPr>
          <w:rFonts w:eastAsia="Times New Roman"/>
          <w:sz w:val="28"/>
          <w:szCs w:val="24"/>
        </w:rPr>
        <w:t>А.И.Редин</w:t>
      </w:r>
    </w:p>
    <w:sectPr w:rsidR="00BE1F5C" w:rsidRPr="00BE1F5C" w:rsidSect="002D0362">
      <w:headerReference w:type="default" r:id="rId8"/>
      <w:pgSz w:w="11904" w:h="16840"/>
      <w:pgMar w:top="709" w:right="5667" w:bottom="1060" w:left="1440" w:header="283" w:footer="0" w:gutter="0"/>
      <w:cols w:space="720" w:equalWidth="0">
        <w:col w:w="10113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53C" w:rsidRDefault="00AD153C" w:rsidP="00015526">
      <w:r>
        <w:separator/>
      </w:r>
    </w:p>
  </w:endnote>
  <w:endnote w:type="continuationSeparator" w:id="0">
    <w:p w:rsidR="00AD153C" w:rsidRDefault="00AD153C" w:rsidP="0001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53C" w:rsidRDefault="00AD153C" w:rsidP="00015526">
      <w:r>
        <w:separator/>
      </w:r>
    </w:p>
  </w:footnote>
  <w:footnote w:type="continuationSeparator" w:id="0">
    <w:p w:rsidR="00AD153C" w:rsidRDefault="00AD153C" w:rsidP="00015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9049705"/>
      <w:docPartObj>
        <w:docPartGallery w:val="Page Numbers (Top of Page)"/>
        <w:docPartUnique/>
      </w:docPartObj>
    </w:sdtPr>
    <w:sdtContent>
      <w:p w:rsidR="002D0362" w:rsidRDefault="002D0362" w:rsidP="002D0362">
        <w:pPr>
          <w:pStyle w:val="a6"/>
          <w:ind w:right="-484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D0362" w:rsidRDefault="002D03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CD6"/>
    <w:multiLevelType w:val="hybridMultilevel"/>
    <w:tmpl w:val="55EEE592"/>
    <w:lvl w:ilvl="0" w:tplc="C69A90B2">
      <w:start w:val="1"/>
      <w:numFmt w:val="decimal"/>
      <w:lvlText w:val="%1."/>
      <w:lvlJc w:val="left"/>
    </w:lvl>
    <w:lvl w:ilvl="1" w:tplc="83EEBDFE">
      <w:numFmt w:val="decimal"/>
      <w:lvlText w:val=""/>
      <w:lvlJc w:val="left"/>
    </w:lvl>
    <w:lvl w:ilvl="2" w:tplc="523094AA">
      <w:numFmt w:val="decimal"/>
      <w:lvlText w:val=""/>
      <w:lvlJc w:val="left"/>
    </w:lvl>
    <w:lvl w:ilvl="3" w:tplc="DCE4B24E">
      <w:numFmt w:val="decimal"/>
      <w:lvlText w:val=""/>
      <w:lvlJc w:val="left"/>
    </w:lvl>
    <w:lvl w:ilvl="4" w:tplc="EAAC63B2">
      <w:numFmt w:val="decimal"/>
      <w:lvlText w:val=""/>
      <w:lvlJc w:val="left"/>
    </w:lvl>
    <w:lvl w:ilvl="5" w:tplc="1A64DA54">
      <w:numFmt w:val="decimal"/>
      <w:lvlText w:val=""/>
      <w:lvlJc w:val="left"/>
    </w:lvl>
    <w:lvl w:ilvl="6" w:tplc="6F2AFFA6">
      <w:numFmt w:val="decimal"/>
      <w:lvlText w:val=""/>
      <w:lvlJc w:val="left"/>
    </w:lvl>
    <w:lvl w:ilvl="7" w:tplc="15861604">
      <w:numFmt w:val="decimal"/>
      <w:lvlText w:val=""/>
      <w:lvlJc w:val="left"/>
    </w:lvl>
    <w:lvl w:ilvl="8" w:tplc="0CFEEBA4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8CCE476E"/>
    <w:lvl w:ilvl="0" w:tplc="A9CA5C30">
      <w:start w:val="1"/>
      <w:numFmt w:val="bullet"/>
      <w:lvlText w:val="В"/>
      <w:lvlJc w:val="left"/>
    </w:lvl>
    <w:lvl w:ilvl="1" w:tplc="04045F5C">
      <w:numFmt w:val="decimal"/>
      <w:lvlText w:val=""/>
      <w:lvlJc w:val="left"/>
    </w:lvl>
    <w:lvl w:ilvl="2" w:tplc="D3F26AF4">
      <w:numFmt w:val="decimal"/>
      <w:lvlText w:val=""/>
      <w:lvlJc w:val="left"/>
    </w:lvl>
    <w:lvl w:ilvl="3" w:tplc="AFA2516E">
      <w:numFmt w:val="decimal"/>
      <w:lvlText w:val=""/>
      <w:lvlJc w:val="left"/>
    </w:lvl>
    <w:lvl w:ilvl="4" w:tplc="8160BF94">
      <w:numFmt w:val="decimal"/>
      <w:lvlText w:val=""/>
      <w:lvlJc w:val="left"/>
    </w:lvl>
    <w:lvl w:ilvl="5" w:tplc="2938B31C">
      <w:numFmt w:val="decimal"/>
      <w:lvlText w:val=""/>
      <w:lvlJc w:val="left"/>
    </w:lvl>
    <w:lvl w:ilvl="6" w:tplc="B3F8E87C">
      <w:numFmt w:val="decimal"/>
      <w:lvlText w:val=""/>
      <w:lvlJc w:val="left"/>
    </w:lvl>
    <w:lvl w:ilvl="7" w:tplc="9B826D8E">
      <w:numFmt w:val="decimal"/>
      <w:lvlText w:val=""/>
      <w:lvlJc w:val="left"/>
    </w:lvl>
    <w:lvl w:ilvl="8" w:tplc="6DAA706C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E56"/>
    <w:rsid w:val="000112C4"/>
    <w:rsid w:val="00015526"/>
    <w:rsid w:val="00023CBD"/>
    <w:rsid w:val="00030F88"/>
    <w:rsid w:val="00041025"/>
    <w:rsid w:val="0007762E"/>
    <w:rsid w:val="000B0CF4"/>
    <w:rsid w:val="00181971"/>
    <w:rsid w:val="001F591D"/>
    <w:rsid w:val="00227F0B"/>
    <w:rsid w:val="002D0362"/>
    <w:rsid w:val="00336C74"/>
    <w:rsid w:val="00395FC8"/>
    <w:rsid w:val="003E4C3B"/>
    <w:rsid w:val="00475E56"/>
    <w:rsid w:val="004B056B"/>
    <w:rsid w:val="004D2B99"/>
    <w:rsid w:val="00524E2F"/>
    <w:rsid w:val="00547570"/>
    <w:rsid w:val="005A727D"/>
    <w:rsid w:val="006F5DCB"/>
    <w:rsid w:val="00725A5E"/>
    <w:rsid w:val="00743A3B"/>
    <w:rsid w:val="009F5C1E"/>
    <w:rsid w:val="00AD153C"/>
    <w:rsid w:val="00B25266"/>
    <w:rsid w:val="00B36FD4"/>
    <w:rsid w:val="00BC4D0F"/>
    <w:rsid w:val="00BE1F5C"/>
    <w:rsid w:val="00C92A45"/>
    <w:rsid w:val="00CD7E0D"/>
    <w:rsid w:val="00D30A10"/>
    <w:rsid w:val="00E71692"/>
    <w:rsid w:val="00E83B71"/>
    <w:rsid w:val="00E877F4"/>
    <w:rsid w:val="00FF4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3FF3B3-1CE0-41FA-99C7-0029C08A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02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3A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74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6FD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6FD4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155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5526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155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5526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Игоревич Малахов</dc:creator>
  <cp:keywords/>
  <dc:description/>
  <cp:lastModifiedBy>Дмитрий Игоревич Малахов</cp:lastModifiedBy>
  <cp:revision>10</cp:revision>
  <cp:lastPrinted>2018-12-11T05:16:00Z</cp:lastPrinted>
  <dcterms:created xsi:type="dcterms:W3CDTF">2018-12-10T08:24:00Z</dcterms:created>
  <dcterms:modified xsi:type="dcterms:W3CDTF">2019-03-15T06:36:00Z</dcterms:modified>
</cp:coreProperties>
</file>